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F5939" w14:textId="77777777" w:rsidR="005E7791" w:rsidRDefault="005E7791" w:rsidP="007F4C3D">
      <w:pPr>
        <w:pStyle w:val="Heading2"/>
      </w:pPr>
      <w:r w:rsidRPr="005E7791">
        <w:t>GISSA Gauteng 1st Quarterly Regional Meeting - 4 March 2026</w:t>
      </w:r>
    </w:p>
    <w:p w14:paraId="7D5900CF" w14:textId="5E4AF6FE" w:rsidR="007F4C3D" w:rsidRDefault="007F4C3D" w:rsidP="005E7791">
      <w:pPr>
        <w:rPr>
          <w:b/>
          <w:bCs/>
        </w:rPr>
      </w:pPr>
      <w:r w:rsidRPr="007F4C3D">
        <w:rPr>
          <w:b/>
          <w:bCs/>
        </w:rPr>
        <w:t>The theme for the meeting is: Climate Disasters: A Spatial View of People and Systems</w:t>
      </w:r>
    </w:p>
    <w:p w14:paraId="7A2189B2" w14:textId="2BF28C53" w:rsidR="005E7791" w:rsidRDefault="005E7791" w:rsidP="005E7791">
      <w:pPr>
        <w:rPr>
          <w:b/>
          <w:bCs/>
        </w:rPr>
      </w:pPr>
      <w:r>
        <w:rPr>
          <w:b/>
          <w:bCs/>
        </w:rPr>
        <w:t xml:space="preserve">In-person meeting: </w:t>
      </w:r>
    </w:p>
    <w:p w14:paraId="56536226" w14:textId="4CD3829F" w:rsidR="007F4C3D" w:rsidRPr="007F4C3D" w:rsidRDefault="007F4C3D" w:rsidP="007F4C3D">
      <w:pPr>
        <w:rPr>
          <w:b/>
          <w:bCs/>
        </w:rPr>
      </w:pPr>
      <w:r>
        <w:rPr>
          <w:b/>
          <w:bCs/>
        </w:rPr>
        <w:t>V</w:t>
      </w:r>
      <w:r w:rsidRPr="007F4C3D">
        <w:rPr>
          <w:b/>
          <w:bCs/>
        </w:rPr>
        <w:t>enue:</w:t>
      </w:r>
    </w:p>
    <w:p w14:paraId="57E91CBA" w14:textId="77777777" w:rsidR="007F4C3D" w:rsidRPr="007F4C3D" w:rsidRDefault="007F4C3D" w:rsidP="007F4C3D">
      <w:pPr>
        <w:rPr>
          <w:b/>
          <w:bCs/>
        </w:rPr>
      </w:pPr>
      <w:r w:rsidRPr="007F4C3D">
        <w:rPr>
          <w:b/>
          <w:bCs/>
        </w:rPr>
        <w:t>446 Rigel Ave </w:t>
      </w:r>
    </w:p>
    <w:p w14:paraId="24FFEC01" w14:textId="77777777" w:rsidR="007F4C3D" w:rsidRPr="007F4C3D" w:rsidRDefault="007F4C3D" w:rsidP="007F4C3D">
      <w:pPr>
        <w:rPr>
          <w:b/>
          <w:bCs/>
        </w:rPr>
      </w:pPr>
      <w:proofErr w:type="spellStart"/>
      <w:r w:rsidRPr="007F4C3D">
        <w:rPr>
          <w:b/>
          <w:bCs/>
        </w:rPr>
        <w:t>Erasmusrand</w:t>
      </w:r>
      <w:proofErr w:type="spellEnd"/>
    </w:p>
    <w:p w14:paraId="090DB370" w14:textId="77777777" w:rsidR="007F4C3D" w:rsidRPr="007F4C3D" w:rsidRDefault="007F4C3D" w:rsidP="007F4C3D">
      <w:pPr>
        <w:rPr>
          <w:b/>
          <w:bCs/>
        </w:rPr>
      </w:pPr>
      <w:r w:rsidRPr="007F4C3D">
        <w:rPr>
          <w:b/>
          <w:bCs/>
        </w:rPr>
        <w:t>Pretoria</w:t>
      </w:r>
      <w:r w:rsidRPr="007F4C3D">
        <w:rPr>
          <w:b/>
          <w:bCs/>
        </w:rPr>
        <w:br/>
      </w:r>
      <w:r w:rsidRPr="007F4C3D">
        <w:rPr>
          <w:b/>
          <w:bCs/>
        </w:rPr>
        <w:br/>
        <w:t>GPS: </w:t>
      </w:r>
      <w:hyperlink r:id="rId4" w:tgtFrame="_blank" w:history="1">
        <w:r w:rsidRPr="007F4C3D">
          <w:rPr>
            <w:rStyle w:val="Hyperlink"/>
            <w:b/>
            <w:bCs/>
          </w:rPr>
          <w:t>-25.808820, 28.256287</w:t>
        </w:r>
      </w:hyperlink>
    </w:p>
    <w:p w14:paraId="390DAAE1" w14:textId="74721591" w:rsidR="007F4C3D" w:rsidRPr="005E7791" w:rsidRDefault="007F4C3D" w:rsidP="005E7791">
      <w:pPr>
        <w:rPr>
          <w:b/>
          <w:bCs/>
        </w:rPr>
      </w:pPr>
      <w:r w:rsidRPr="007F4C3D">
        <w:rPr>
          <w:b/>
          <w:bCs/>
        </w:rPr>
        <w:t xml:space="preserve">A door fee of R200 will be charged for non-paid members and there is no charge </w:t>
      </w:r>
      <w:proofErr w:type="gramStart"/>
      <w:r w:rsidRPr="007F4C3D">
        <w:rPr>
          <w:b/>
          <w:bCs/>
        </w:rPr>
        <w:t>for  bona</w:t>
      </w:r>
      <w:proofErr w:type="gramEnd"/>
      <w:r w:rsidRPr="007F4C3D">
        <w:rPr>
          <w:b/>
          <w:bCs/>
        </w:rPr>
        <w:t>-fide students.</w:t>
      </w:r>
      <w:r w:rsidRPr="007F4C3D">
        <w:rPr>
          <w:b/>
          <w:bCs/>
        </w:rPr>
        <w:br/>
      </w:r>
      <w:r w:rsidRPr="007F4C3D">
        <w:rPr>
          <w:b/>
          <w:bCs/>
        </w:rPr>
        <w:t xml:space="preserve">Remember to </w:t>
      </w:r>
      <w:r w:rsidRPr="007F4C3D">
        <w:rPr>
          <w:b/>
          <w:bCs/>
        </w:rPr>
        <w:t xml:space="preserve">have your driver's license or ID with you </w:t>
      </w:r>
      <w:r w:rsidRPr="007F4C3D">
        <w:rPr>
          <w:b/>
          <w:bCs/>
        </w:rPr>
        <w:t xml:space="preserve">to ensure </w:t>
      </w:r>
      <w:r w:rsidRPr="007F4C3D">
        <w:rPr>
          <w:b/>
          <w:bCs/>
        </w:rPr>
        <w:t>access to the office park</w:t>
      </w:r>
      <w:r w:rsidRPr="007F4C3D">
        <w:rPr>
          <w:b/>
          <w:bCs/>
        </w:rPr>
        <w:t>.</w:t>
      </w:r>
    </w:p>
    <w:tbl>
      <w:tblPr>
        <w:tblW w:w="141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0"/>
        <w:gridCol w:w="6960"/>
        <w:gridCol w:w="3680"/>
        <w:gridCol w:w="1780"/>
      </w:tblGrid>
      <w:tr w:rsidR="005E7791" w:rsidRPr="005E7791" w14:paraId="203D84EA" w14:textId="77777777">
        <w:trPr>
          <w:trHeight w:val="435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8" w:space="0" w:color="909090"/>
              <w:right w:val="single" w:sz="8" w:space="0" w:color="909090"/>
            </w:tcBorders>
            <w:shd w:val="clear" w:color="auto" w:fill="00206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E142BF" w14:textId="77777777" w:rsidR="005E7791" w:rsidRPr="005E7791" w:rsidRDefault="005E7791" w:rsidP="005E7791">
            <w:r w:rsidRPr="005E7791">
              <w:rPr>
                <w:b/>
                <w:bCs/>
              </w:rPr>
              <w:t>Time</w:t>
            </w:r>
            <w:r w:rsidRPr="005E7791">
              <w:t> </w:t>
            </w:r>
          </w:p>
        </w:tc>
        <w:tc>
          <w:tcPr>
            <w:tcW w:w="6960" w:type="dxa"/>
            <w:tcBorders>
              <w:top w:val="single" w:sz="4" w:space="0" w:color="000000"/>
              <w:bottom w:val="single" w:sz="8" w:space="0" w:color="909090"/>
              <w:right w:val="single" w:sz="8" w:space="0" w:color="909090"/>
            </w:tcBorders>
            <w:shd w:val="clear" w:color="auto" w:fill="00206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CA5926" w14:textId="77777777" w:rsidR="005E7791" w:rsidRPr="005E7791" w:rsidRDefault="005E7791" w:rsidP="005E7791">
            <w:r w:rsidRPr="005E7791">
              <w:rPr>
                <w:b/>
                <w:bCs/>
              </w:rPr>
              <w:t>Item</w:t>
            </w:r>
            <w:r w:rsidRPr="005E7791">
              <w:t> </w:t>
            </w:r>
          </w:p>
        </w:tc>
        <w:tc>
          <w:tcPr>
            <w:tcW w:w="3680" w:type="dxa"/>
            <w:tcBorders>
              <w:top w:val="single" w:sz="4" w:space="0" w:color="000000"/>
              <w:bottom w:val="single" w:sz="8" w:space="0" w:color="909090"/>
              <w:right w:val="single" w:sz="8" w:space="0" w:color="909090"/>
            </w:tcBorders>
            <w:shd w:val="clear" w:color="auto" w:fill="00206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CAF6C0" w14:textId="77777777" w:rsidR="005E7791" w:rsidRPr="005E7791" w:rsidRDefault="005E7791" w:rsidP="005E7791">
            <w:r w:rsidRPr="005E7791">
              <w:rPr>
                <w:b/>
                <w:bCs/>
              </w:rPr>
              <w:t>Speaker</w:t>
            </w:r>
            <w:r w:rsidRPr="005E7791">
              <w:t> </w:t>
            </w:r>
          </w:p>
        </w:tc>
        <w:tc>
          <w:tcPr>
            <w:tcW w:w="1780" w:type="dxa"/>
            <w:tcBorders>
              <w:top w:val="single" w:sz="4" w:space="0" w:color="000000"/>
              <w:bottom w:val="single" w:sz="8" w:space="0" w:color="909090"/>
              <w:right w:val="single" w:sz="4" w:space="0" w:color="000000"/>
            </w:tcBorders>
            <w:shd w:val="clear" w:color="auto" w:fill="00206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68E59D" w14:textId="77777777" w:rsidR="005E7791" w:rsidRPr="005E7791" w:rsidRDefault="005E7791" w:rsidP="005E7791">
            <w:r w:rsidRPr="005E7791">
              <w:rPr>
                <w:b/>
                <w:bCs/>
              </w:rPr>
              <w:t>Company</w:t>
            </w:r>
            <w:r w:rsidRPr="005E7791">
              <w:t> </w:t>
            </w:r>
          </w:p>
        </w:tc>
      </w:tr>
      <w:tr w:rsidR="005E7791" w:rsidRPr="005E7791" w14:paraId="06A14A92" w14:textId="77777777">
        <w:trPr>
          <w:trHeight w:val="435"/>
        </w:trPr>
        <w:tc>
          <w:tcPr>
            <w:tcW w:w="1720" w:type="dxa"/>
            <w:tcBorders>
              <w:left w:val="single" w:sz="4" w:space="0" w:color="000000"/>
              <w:bottom w:val="single" w:sz="8" w:space="0" w:color="909090"/>
              <w:right w:val="single" w:sz="8" w:space="0" w:color="90909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20C66B" w14:textId="77777777" w:rsidR="005E7791" w:rsidRPr="005E7791" w:rsidRDefault="005E7791" w:rsidP="005E7791">
            <w:r w:rsidRPr="005E7791">
              <w:t>08:00 - 09:00 </w:t>
            </w:r>
          </w:p>
        </w:tc>
        <w:tc>
          <w:tcPr>
            <w:tcW w:w="6960" w:type="dxa"/>
            <w:tcBorders>
              <w:bottom w:val="single" w:sz="8" w:space="0" w:color="909090"/>
              <w:right w:val="single" w:sz="8" w:space="0" w:color="90909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68E6AA" w14:textId="77777777" w:rsidR="005E7791" w:rsidRPr="005E7791" w:rsidRDefault="005E7791" w:rsidP="005E7791">
            <w:r w:rsidRPr="005E7791">
              <w:t>Registration</w:t>
            </w:r>
          </w:p>
        </w:tc>
        <w:tc>
          <w:tcPr>
            <w:tcW w:w="3680" w:type="dxa"/>
            <w:tcBorders>
              <w:bottom w:val="single" w:sz="8" w:space="0" w:color="909090"/>
              <w:right w:val="single" w:sz="8" w:space="0" w:color="90909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65E1E6" w14:textId="77777777" w:rsidR="005E7791" w:rsidRPr="005E7791" w:rsidRDefault="005E7791" w:rsidP="005E7791">
            <w:r w:rsidRPr="005E7791">
              <w:t> </w:t>
            </w:r>
          </w:p>
        </w:tc>
        <w:tc>
          <w:tcPr>
            <w:tcW w:w="1780" w:type="dxa"/>
            <w:tcBorders>
              <w:bottom w:val="single" w:sz="8" w:space="0" w:color="909090"/>
              <w:right w:val="single" w:sz="8" w:space="0" w:color="90909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97FBBC" w14:textId="77777777" w:rsidR="005E7791" w:rsidRPr="005E7791" w:rsidRDefault="005E7791" w:rsidP="005E7791">
            <w:r w:rsidRPr="005E7791">
              <w:t> </w:t>
            </w:r>
          </w:p>
        </w:tc>
      </w:tr>
      <w:tr w:rsidR="005E7791" w:rsidRPr="005E7791" w14:paraId="34EF038A" w14:textId="77777777">
        <w:trPr>
          <w:trHeight w:val="435"/>
        </w:trPr>
        <w:tc>
          <w:tcPr>
            <w:tcW w:w="1720" w:type="dxa"/>
            <w:tcBorders>
              <w:left w:val="single" w:sz="4" w:space="0" w:color="000000"/>
              <w:bottom w:val="single" w:sz="8" w:space="0" w:color="909090"/>
              <w:right w:val="single" w:sz="8" w:space="0" w:color="90909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B66C66" w14:textId="77777777" w:rsidR="005E7791" w:rsidRPr="005E7791" w:rsidRDefault="005E7791" w:rsidP="005E7791">
            <w:r w:rsidRPr="005E7791">
              <w:t>09:00 - 09:15 </w:t>
            </w:r>
          </w:p>
        </w:tc>
        <w:tc>
          <w:tcPr>
            <w:tcW w:w="6960" w:type="dxa"/>
            <w:tcBorders>
              <w:bottom w:val="single" w:sz="8" w:space="0" w:color="909090"/>
              <w:right w:val="single" w:sz="8" w:space="0" w:color="90909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696916" w14:textId="77777777" w:rsidR="005E7791" w:rsidRPr="005E7791" w:rsidRDefault="005E7791" w:rsidP="005E7791">
            <w:r w:rsidRPr="005E7791">
              <w:t>Welcome </w:t>
            </w:r>
          </w:p>
        </w:tc>
        <w:tc>
          <w:tcPr>
            <w:tcW w:w="3680" w:type="dxa"/>
            <w:tcBorders>
              <w:bottom w:val="single" w:sz="8" w:space="0" w:color="909090"/>
              <w:right w:val="single" w:sz="8" w:space="0" w:color="90909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F1375B" w14:textId="77777777" w:rsidR="005E7791" w:rsidRPr="005E7791" w:rsidRDefault="005E7791" w:rsidP="005E7791">
            <w:r w:rsidRPr="005E7791">
              <w:t>Antonie Peens</w:t>
            </w:r>
          </w:p>
        </w:tc>
        <w:tc>
          <w:tcPr>
            <w:tcW w:w="1780" w:type="dxa"/>
            <w:tcBorders>
              <w:bottom w:val="single" w:sz="8" w:space="0" w:color="90909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E540AD" w14:textId="77777777" w:rsidR="005E7791" w:rsidRPr="005E7791" w:rsidRDefault="005E7791" w:rsidP="005E7791">
            <w:r w:rsidRPr="005E7791">
              <w:t>GISSA</w:t>
            </w:r>
          </w:p>
        </w:tc>
      </w:tr>
      <w:tr w:rsidR="005E7791" w:rsidRPr="005E7791" w14:paraId="42676BDF" w14:textId="77777777">
        <w:trPr>
          <w:trHeight w:val="435"/>
        </w:trPr>
        <w:tc>
          <w:tcPr>
            <w:tcW w:w="1720" w:type="dxa"/>
            <w:tcBorders>
              <w:left w:val="single" w:sz="4" w:space="0" w:color="000000"/>
              <w:bottom w:val="single" w:sz="8" w:space="0" w:color="909090"/>
              <w:right w:val="single" w:sz="8" w:space="0" w:color="90909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67A50A" w14:textId="77777777" w:rsidR="005E7791" w:rsidRPr="005E7791" w:rsidRDefault="005E7791" w:rsidP="005E7791">
            <w:r w:rsidRPr="005E7791">
              <w:t>09:15 – 09:45 </w:t>
            </w:r>
          </w:p>
        </w:tc>
        <w:tc>
          <w:tcPr>
            <w:tcW w:w="6960" w:type="dxa"/>
            <w:tcBorders>
              <w:bottom w:val="single" w:sz="8" w:space="0" w:color="909090"/>
              <w:right w:val="single" w:sz="8" w:space="0" w:color="90909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335DA8" w14:textId="77777777" w:rsidR="005E7791" w:rsidRPr="005E7791" w:rsidRDefault="005E7791" w:rsidP="005E7791">
            <w:r w:rsidRPr="005E7791">
              <w:t>Addressing Water Security in South Africa</w:t>
            </w:r>
          </w:p>
        </w:tc>
        <w:tc>
          <w:tcPr>
            <w:tcW w:w="3680" w:type="dxa"/>
            <w:tcBorders>
              <w:bottom w:val="single" w:sz="8" w:space="0" w:color="909090"/>
              <w:right w:val="single" w:sz="8" w:space="0" w:color="90909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9CB485" w14:textId="77777777" w:rsidR="005E7791" w:rsidRPr="005E7791" w:rsidRDefault="005E7791" w:rsidP="005E7791">
            <w:r w:rsidRPr="005E7791">
              <w:t>Helen Hulett </w:t>
            </w:r>
          </w:p>
        </w:tc>
        <w:tc>
          <w:tcPr>
            <w:tcW w:w="1780" w:type="dxa"/>
            <w:tcBorders>
              <w:bottom w:val="single" w:sz="8" w:space="0" w:color="90909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C63EE4" w14:textId="77777777" w:rsidR="005E7791" w:rsidRPr="005E7791" w:rsidRDefault="005E7791" w:rsidP="005E7791">
            <w:proofErr w:type="spellStart"/>
            <w:r w:rsidRPr="005E7791">
              <w:t>AfriGIS</w:t>
            </w:r>
            <w:proofErr w:type="spellEnd"/>
          </w:p>
        </w:tc>
      </w:tr>
      <w:tr w:rsidR="005E7791" w:rsidRPr="005E7791" w14:paraId="50197EC4" w14:textId="77777777">
        <w:trPr>
          <w:trHeight w:val="435"/>
        </w:trPr>
        <w:tc>
          <w:tcPr>
            <w:tcW w:w="1720" w:type="dxa"/>
            <w:tcBorders>
              <w:left w:val="single" w:sz="4" w:space="0" w:color="000000"/>
              <w:bottom w:val="single" w:sz="8" w:space="0" w:color="909090"/>
              <w:right w:val="single" w:sz="8" w:space="0" w:color="90909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A228F3" w14:textId="77777777" w:rsidR="005E7791" w:rsidRPr="005E7791" w:rsidRDefault="005E7791" w:rsidP="005E7791">
            <w:r w:rsidRPr="005E7791">
              <w:t>09:45 – 10:15</w:t>
            </w:r>
          </w:p>
        </w:tc>
        <w:tc>
          <w:tcPr>
            <w:tcW w:w="6960" w:type="dxa"/>
            <w:tcBorders>
              <w:bottom w:val="single" w:sz="8" w:space="0" w:color="909090"/>
              <w:right w:val="single" w:sz="8" w:space="0" w:color="90909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09AB13" w14:textId="77777777" w:rsidR="005E7791" w:rsidRPr="005E7791" w:rsidRDefault="005E7791" w:rsidP="005E7791">
            <w:r w:rsidRPr="005E7791">
              <w:t>From Hazard to Financial Impact: A Spatial Insurance Risk Model for Climate Resilience </w:t>
            </w:r>
          </w:p>
        </w:tc>
        <w:tc>
          <w:tcPr>
            <w:tcW w:w="3680" w:type="dxa"/>
            <w:tcBorders>
              <w:bottom w:val="single" w:sz="8" w:space="0" w:color="909090"/>
              <w:right w:val="single" w:sz="8" w:space="0" w:color="90909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F4C59B" w14:textId="77777777" w:rsidR="005E7791" w:rsidRPr="005E7791" w:rsidRDefault="005E7791" w:rsidP="005E7791">
            <w:r w:rsidRPr="005E7791">
              <w:t xml:space="preserve">Katy </w:t>
            </w:r>
            <w:proofErr w:type="spellStart"/>
            <w:r w:rsidRPr="005E7791">
              <w:t>Sonnekus</w:t>
            </w:r>
            <w:proofErr w:type="spellEnd"/>
            <w:r w:rsidRPr="005E7791">
              <w:t> </w:t>
            </w:r>
          </w:p>
        </w:tc>
        <w:tc>
          <w:tcPr>
            <w:tcW w:w="1780" w:type="dxa"/>
            <w:tcBorders>
              <w:bottom w:val="single" w:sz="8" w:space="0" w:color="90909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4D8CA6" w14:textId="77777777" w:rsidR="005E7791" w:rsidRPr="005E7791" w:rsidRDefault="005E7791" w:rsidP="005E7791">
            <w:r w:rsidRPr="005E7791">
              <w:t>Nedbank</w:t>
            </w:r>
          </w:p>
        </w:tc>
      </w:tr>
      <w:tr w:rsidR="005E7791" w:rsidRPr="005E7791" w14:paraId="731CE035" w14:textId="77777777">
        <w:trPr>
          <w:trHeight w:val="435"/>
        </w:trPr>
        <w:tc>
          <w:tcPr>
            <w:tcW w:w="1720" w:type="dxa"/>
            <w:tcBorders>
              <w:left w:val="single" w:sz="4" w:space="0" w:color="000000"/>
              <w:bottom w:val="single" w:sz="8" w:space="0" w:color="909090"/>
              <w:right w:val="single" w:sz="8" w:space="0" w:color="90909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210376" w14:textId="77777777" w:rsidR="005E7791" w:rsidRPr="005E7791" w:rsidRDefault="005E7791" w:rsidP="005E7791">
            <w:r w:rsidRPr="005E7791">
              <w:t>10:15 – 10:30 </w:t>
            </w:r>
          </w:p>
        </w:tc>
        <w:tc>
          <w:tcPr>
            <w:tcW w:w="6960" w:type="dxa"/>
            <w:tcBorders>
              <w:bottom w:val="single" w:sz="8" w:space="0" w:color="909090"/>
              <w:right w:val="single" w:sz="8" w:space="0" w:color="90909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8EB309" w14:textId="77777777" w:rsidR="005E7791" w:rsidRPr="005E7791" w:rsidRDefault="005E7791" w:rsidP="005E7791">
            <w:r w:rsidRPr="005E7791">
              <w:t>TomTom X GISSA: The power of community mapping</w:t>
            </w:r>
          </w:p>
        </w:tc>
        <w:tc>
          <w:tcPr>
            <w:tcW w:w="3680" w:type="dxa"/>
            <w:tcBorders>
              <w:bottom w:val="single" w:sz="8" w:space="0" w:color="909090"/>
              <w:right w:val="single" w:sz="8" w:space="0" w:color="90909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775322" w14:textId="77777777" w:rsidR="005E7791" w:rsidRPr="005E7791" w:rsidRDefault="005E7791" w:rsidP="005E7791">
            <w:r w:rsidRPr="005E7791">
              <w:t>Daniel Jooste</w:t>
            </w:r>
          </w:p>
        </w:tc>
        <w:tc>
          <w:tcPr>
            <w:tcW w:w="1780" w:type="dxa"/>
            <w:tcBorders>
              <w:bottom w:val="single" w:sz="8" w:space="0" w:color="90909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BD2ABA" w14:textId="77777777" w:rsidR="005E7791" w:rsidRPr="005E7791" w:rsidRDefault="005E7791" w:rsidP="005E7791">
            <w:r w:rsidRPr="005E7791">
              <w:t>TomTom</w:t>
            </w:r>
          </w:p>
        </w:tc>
      </w:tr>
      <w:tr w:rsidR="005E7791" w:rsidRPr="005E7791" w14:paraId="308052EB" w14:textId="77777777">
        <w:trPr>
          <w:trHeight w:val="435"/>
        </w:trPr>
        <w:tc>
          <w:tcPr>
            <w:tcW w:w="1720" w:type="dxa"/>
            <w:tcBorders>
              <w:left w:val="single" w:sz="4" w:space="0" w:color="000000"/>
              <w:bottom w:val="single" w:sz="8" w:space="0" w:color="909090"/>
              <w:right w:val="single" w:sz="8" w:space="0" w:color="909090"/>
            </w:tcBorders>
            <w:shd w:val="clear" w:color="auto" w:fill="00206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D24BC3" w14:textId="77777777" w:rsidR="005E7791" w:rsidRPr="005E7791" w:rsidRDefault="005E7791" w:rsidP="005E7791">
            <w:r w:rsidRPr="005E7791">
              <w:t>10:30 – 10:45 </w:t>
            </w:r>
          </w:p>
        </w:tc>
        <w:tc>
          <w:tcPr>
            <w:tcW w:w="12420" w:type="dxa"/>
            <w:gridSpan w:val="3"/>
            <w:tcBorders>
              <w:top w:val="single" w:sz="8" w:space="0" w:color="909090"/>
              <w:bottom w:val="single" w:sz="8" w:space="0" w:color="909090"/>
              <w:right w:val="single" w:sz="4" w:space="0" w:color="000000"/>
            </w:tcBorders>
            <w:shd w:val="clear" w:color="auto" w:fill="00206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B15114" w14:textId="77777777" w:rsidR="005E7791" w:rsidRPr="005E7791" w:rsidRDefault="005E7791" w:rsidP="005E7791">
            <w:r w:rsidRPr="005E7791">
              <w:rPr>
                <w:b/>
                <w:bCs/>
              </w:rPr>
              <w:t>Body Break</w:t>
            </w:r>
            <w:r w:rsidRPr="005E7791">
              <w:t> </w:t>
            </w:r>
          </w:p>
        </w:tc>
      </w:tr>
      <w:tr w:rsidR="005E7791" w:rsidRPr="005E7791" w14:paraId="55416100" w14:textId="77777777">
        <w:trPr>
          <w:trHeight w:val="435"/>
        </w:trPr>
        <w:tc>
          <w:tcPr>
            <w:tcW w:w="1720" w:type="dxa"/>
            <w:tcBorders>
              <w:left w:val="single" w:sz="4" w:space="0" w:color="000000"/>
              <w:bottom w:val="single" w:sz="8" w:space="0" w:color="909090"/>
              <w:right w:val="single" w:sz="8" w:space="0" w:color="90909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F9D55E" w14:textId="77777777" w:rsidR="005E7791" w:rsidRPr="005E7791" w:rsidRDefault="005E7791" w:rsidP="005E7791">
            <w:r w:rsidRPr="005E7791">
              <w:t>10:45 – 11:15 </w:t>
            </w:r>
          </w:p>
        </w:tc>
        <w:tc>
          <w:tcPr>
            <w:tcW w:w="6960" w:type="dxa"/>
            <w:tcBorders>
              <w:bottom w:val="single" w:sz="8" w:space="0" w:color="909090"/>
              <w:right w:val="single" w:sz="8" w:space="0" w:color="90909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7B4261" w14:textId="77777777" w:rsidR="005E7791" w:rsidRPr="005E7791" w:rsidRDefault="005E7791" w:rsidP="005E7791">
            <w:r w:rsidRPr="005E7791">
              <w:t>Climate Disasters: A Spatial View of People and Systems *</w:t>
            </w:r>
          </w:p>
        </w:tc>
        <w:tc>
          <w:tcPr>
            <w:tcW w:w="3680" w:type="dxa"/>
            <w:tcBorders>
              <w:bottom w:val="single" w:sz="8" w:space="0" w:color="909090"/>
              <w:right w:val="single" w:sz="8" w:space="0" w:color="90909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AE44CD" w14:textId="77777777" w:rsidR="005E7791" w:rsidRPr="005E7791" w:rsidRDefault="005E7791" w:rsidP="005E7791">
            <w:r w:rsidRPr="005E7791">
              <w:t>TBD</w:t>
            </w:r>
          </w:p>
        </w:tc>
        <w:tc>
          <w:tcPr>
            <w:tcW w:w="1780" w:type="dxa"/>
            <w:tcBorders>
              <w:bottom w:val="single" w:sz="8" w:space="0" w:color="909090"/>
              <w:right w:val="single" w:sz="8" w:space="0" w:color="90909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9243D7" w14:textId="77777777" w:rsidR="005E7791" w:rsidRPr="005E7791" w:rsidRDefault="005E7791" w:rsidP="005E7791">
            <w:r w:rsidRPr="005E7791">
              <w:t>Esri South Africa </w:t>
            </w:r>
          </w:p>
        </w:tc>
      </w:tr>
      <w:tr w:rsidR="005E7791" w:rsidRPr="005E7791" w14:paraId="2025E0B4" w14:textId="77777777">
        <w:trPr>
          <w:trHeight w:val="435"/>
        </w:trPr>
        <w:tc>
          <w:tcPr>
            <w:tcW w:w="1720" w:type="dxa"/>
            <w:tcBorders>
              <w:left w:val="single" w:sz="4" w:space="0" w:color="000000"/>
              <w:bottom w:val="single" w:sz="8" w:space="0" w:color="909090"/>
              <w:right w:val="single" w:sz="8" w:space="0" w:color="90909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332B4B" w14:textId="77777777" w:rsidR="005E7791" w:rsidRPr="005E7791" w:rsidRDefault="005E7791" w:rsidP="005E7791">
            <w:r w:rsidRPr="005E7791">
              <w:t>11:15– 11:45 </w:t>
            </w:r>
          </w:p>
        </w:tc>
        <w:tc>
          <w:tcPr>
            <w:tcW w:w="6960" w:type="dxa"/>
            <w:tcBorders>
              <w:bottom w:val="single" w:sz="8" w:space="0" w:color="909090"/>
              <w:right w:val="single" w:sz="8" w:space="0" w:color="90909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10C478" w14:textId="77777777" w:rsidR="005E7791" w:rsidRPr="005E7791" w:rsidRDefault="005E7791" w:rsidP="005E7791">
            <w:r w:rsidRPr="005E7791">
              <w:t>KZN Flood mapping using Multi-criteria Decision Analysis (MCDA) </w:t>
            </w:r>
          </w:p>
        </w:tc>
        <w:tc>
          <w:tcPr>
            <w:tcW w:w="3680" w:type="dxa"/>
            <w:tcBorders>
              <w:bottom w:val="single" w:sz="8" w:space="0" w:color="909090"/>
              <w:right w:val="single" w:sz="8" w:space="0" w:color="90909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4E22D6" w14:textId="77777777" w:rsidR="005E7791" w:rsidRPr="005E7791" w:rsidRDefault="005E7791" w:rsidP="005E7791">
            <w:r w:rsidRPr="005E7791">
              <w:t>Martha Djan </w:t>
            </w:r>
          </w:p>
        </w:tc>
        <w:tc>
          <w:tcPr>
            <w:tcW w:w="1780" w:type="dxa"/>
            <w:tcBorders>
              <w:bottom w:val="single" w:sz="8" w:space="0" w:color="90909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9B2D4F" w14:textId="77777777" w:rsidR="005E7791" w:rsidRPr="005E7791" w:rsidRDefault="005E7791" w:rsidP="005E7791">
            <w:r w:rsidRPr="005E7791">
              <w:t>University of Pretoria </w:t>
            </w:r>
          </w:p>
        </w:tc>
      </w:tr>
      <w:tr w:rsidR="005E7791" w:rsidRPr="005E7791" w14:paraId="73ABB1E6" w14:textId="77777777">
        <w:trPr>
          <w:trHeight w:val="435"/>
        </w:trPr>
        <w:tc>
          <w:tcPr>
            <w:tcW w:w="1720" w:type="dxa"/>
            <w:tcBorders>
              <w:left w:val="single" w:sz="4" w:space="0" w:color="000000"/>
              <w:bottom w:val="single" w:sz="8" w:space="0" w:color="909090"/>
              <w:right w:val="single" w:sz="8" w:space="0" w:color="90909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2A2B49" w14:textId="77777777" w:rsidR="005E7791" w:rsidRPr="005E7791" w:rsidRDefault="005E7791" w:rsidP="005E7791">
            <w:r w:rsidRPr="005E7791">
              <w:t>11:45– 12:00 </w:t>
            </w:r>
          </w:p>
        </w:tc>
        <w:tc>
          <w:tcPr>
            <w:tcW w:w="6960" w:type="dxa"/>
            <w:tcBorders>
              <w:bottom w:val="single" w:sz="8" w:space="0" w:color="909090"/>
              <w:right w:val="single" w:sz="8" w:space="0" w:color="90909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CB7DD1" w14:textId="77777777" w:rsidR="005E7791" w:rsidRPr="005E7791" w:rsidRDefault="005E7791" w:rsidP="005E7791">
            <w:r w:rsidRPr="005E7791">
              <w:t>FIG Conference </w:t>
            </w:r>
          </w:p>
        </w:tc>
        <w:tc>
          <w:tcPr>
            <w:tcW w:w="3680" w:type="dxa"/>
            <w:tcBorders>
              <w:bottom w:val="single" w:sz="8" w:space="0" w:color="909090"/>
              <w:right w:val="single" w:sz="8" w:space="0" w:color="90909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A67CC9" w14:textId="77777777" w:rsidR="005E7791" w:rsidRPr="005E7791" w:rsidRDefault="005E7791" w:rsidP="005E7791">
            <w:r w:rsidRPr="005E7791">
              <w:t>Peter Newmarch </w:t>
            </w:r>
          </w:p>
        </w:tc>
        <w:tc>
          <w:tcPr>
            <w:tcW w:w="1780" w:type="dxa"/>
            <w:tcBorders>
              <w:bottom w:val="single" w:sz="8" w:space="0" w:color="909090"/>
              <w:right w:val="single" w:sz="8" w:space="0" w:color="90909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0E1E42" w14:textId="77777777" w:rsidR="005E7791" w:rsidRPr="005E7791" w:rsidRDefault="005E7791" w:rsidP="005E7791">
            <w:r w:rsidRPr="005E7791">
              <w:t>FIG</w:t>
            </w:r>
          </w:p>
        </w:tc>
      </w:tr>
      <w:tr w:rsidR="005E7791" w:rsidRPr="005E7791" w14:paraId="1DA4637A" w14:textId="77777777">
        <w:trPr>
          <w:trHeight w:val="435"/>
        </w:trPr>
        <w:tc>
          <w:tcPr>
            <w:tcW w:w="1720" w:type="dxa"/>
            <w:tcBorders>
              <w:left w:val="single" w:sz="4" w:space="0" w:color="000000"/>
              <w:bottom w:val="single" w:sz="8" w:space="0" w:color="909090"/>
              <w:right w:val="single" w:sz="8" w:space="0" w:color="90909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D4C25D" w14:textId="77777777" w:rsidR="005E7791" w:rsidRPr="005E7791" w:rsidRDefault="005E7791" w:rsidP="005E7791">
            <w:r w:rsidRPr="005E7791">
              <w:t>12:00 – 12:15 </w:t>
            </w:r>
          </w:p>
        </w:tc>
        <w:tc>
          <w:tcPr>
            <w:tcW w:w="6960" w:type="dxa"/>
            <w:tcBorders>
              <w:bottom w:val="single" w:sz="8" w:space="0" w:color="909090"/>
              <w:right w:val="single" w:sz="8" w:space="0" w:color="90909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311C5D" w14:textId="77777777" w:rsidR="005E7791" w:rsidRPr="005E7791" w:rsidRDefault="005E7791" w:rsidP="005E7791">
            <w:r w:rsidRPr="005E7791">
              <w:t>FIG Competition</w:t>
            </w:r>
          </w:p>
        </w:tc>
        <w:tc>
          <w:tcPr>
            <w:tcW w:w="3680" w:type="dxa"/>
            <w:tcBorders>
              <w:bottom w:val="single" w:sz="8" w:space="0" w:color="909090"/>
              <w:right w:val="single" w:sz="8" w:space="0" w:color="90909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19E690" w14:textId="77777777" w:rsidR="005E7791" w:rsidRPr="005E7791" w:rsidRDefault="005E7791" w:rsidP="005E7791">
            <w:r w:rsidRPr="005E7791">
              <w:t>Antonie Peens</w:t>
            </w:r>
          </w:p>
        </w:tc>
        <w:tc>
          <w:tcPr>
            <w:tcW w:w="1780" w:type="dxa"/>
            <w:tcBorders>
              <w:bottom w:val="single" w:sz="8" w:space="0" w:color="90909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AF06CA" w14:textId="77777777" w:rsidR="005E7791" w:rsidRPr="005E7791" w:rsidRDefault="005E7791" w:rsidP="005E7791">
            <w:r w:rsidRPr="005E7791">
              <w:t>GISSA</w:t>
            </w:r>
          </w:p>
        </w:tc>
      </w:tr>
      <w:tr w:rsidR="005E7791" w:rsidRPr="005E7791" w14:paraId="6C3B51EF" w14:textId="77777777">
        <w:trPr>
          <w:trHeight w:val="435"/>
        </w:trPr>
        <w:tc>
          <w:tcPr>
            <w:tcW w:w="1720" w:type="dxa"/>
            <w:tcBorders>
              <w:left w:val="single" w:sz="4" w:space="0" w:color="000000"/>
              <w:bottom w:val="single" w:sz="8" w:space="0" w:color="909090"/>
              <w:right w:val="single" w:sz="8" w:space="0" w:color="909090"/>
            </w:tcBorders>
            <w:shd w:val="clear" w:color="auto" w:fill="00206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890EF8" w14:textId="77777777" w:rsidR="005E7791" w:rsidRPr="005E7791" w:rsidRDefault="005E7791" w:rsidP="005E7791">
            <w:r w:rsidRPr="005E7791">
              <w:t>12:15 – 13:00</w:t>
            </w:r>
          </w:p>
        </w:tc>
        <w:tc>
          <w:tcPr>
            <w:tcW w:w="12420" w:type="dxa"/>
            <w:gridSpan w:val="3"/>
            <w:tcBorders>
              <w:top w:val="single" w:sz="8" w:space="0" w:color="909090"/>
              <w:bottom w:val="single" w:sz="8" w:space="0" w:color="909090"/>
              <w:right w:val="single" w:sz="4" w:space="0" w:color="000000"/>
            </w:tcBorders>
            <w:shd w:val="clear" w:color="auto" w:fill="00206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101D28" w14:textId="77777777" w:rsidR="005E7791" w:rsidRPr="005E7791" w:rsidRDefault="005E7791" w:rsidP="005E7791">
            <w:r w:rsidRPr="005E7791">
              <w:rPr>
                <w:b/>
                <w:bCs/>
              </w:rPr>
              <w:t>Lunch</w:t>
            </w:r>
            <w:r w:rsidRPr="005E7791">
              <w:t> </w:t>
            </w:r>
          </w:p>
        </w:tc>
      </w:tr>
      <w:tr w:rsidR="005E7791" w:rsidRPr="005E7791" w14:paraId="3724C6F8" w14:textId="77777777">
        <w:trPr>
          <w:trHeight w:val="435"/>
        </w:trPr>
        <w:tc>
          <w:tcPr>
            <w:tcW w:w="1720" w:type="dxa"/>
            <w:tcBorders>
              <w:left w:val="single" w:sz="4" w:space="0" w:color="000000"/>
              <w:bottom w:val="single" w:sz="8" w:space="0" w:color="909090"/>
              <w:right w:val="single" w:sz="8" w:space="0" w:color="90909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C325D3" w14:textId="77777777" w:rsidR="005E7791" w:rsidRPr="005E7791" w:rsidRDefault="005E7791" w:rsidP="005E7791">
            <w:r w:rsidRPr="005E7791">
              <w:t>13:00 – 13:30 </w:t>
            </w:r>
          </w:p>
        </w:tc>
        <w:tc>
          <w:tcPr>
            <w:tcW w:w="6960" w:type="dxa"/>
            <w:tcBorders>
              <w:bottom w:val="single" w:sz="8" w:space="0" w:color="909090"/>
              <w:right w:val="single" w:sz="8" w:space="0" w:color="90909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8EEDFC" w14:textId="77777777" w:rsidR="005E7791" w:rsidRPr="005E7791" w:rsidRDefault="005E7791" w:rsidP="005E7791">
            <w:r w:rsidRPr="005E7791">
              <w:t>Using satellite data and geofencing techniques to improve flood risk assessment. </w:t>
            </w:r>
          </w:p>
        </w:tc>
        <w:tc>
          <w:tcPr>
            <w:tcW w:w="3680" w:type="dxa"/>
            <w:tcBorders>
              <w:bottom w:val="single" w:sz="8" w:space="0" w:color="909090"/>
              <w:right w:val="single" w:sz="8" w:space="0" w:color="90909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4CD0AF" w14:textId="77777777" w:rsidR="005E7791" w:rsidRPr="005E7791" w:rsidRDefault="005E7791" w:rsidP="005E7791">
            <w:proofErr w:type="spellStart"/>
            <w:r w:rsidRPr="005E7791">
              <w:t>Mulisa</w:t>
            </w:r>
            <w:proofErr w:type="spellEnd"/>
            <w:r w:rsidRPr="005E7791">
              <w:t xml:space="preserve"> Mudau</w:t>
            </w:r>
          </w:p>
        </w:tc>
        <w:tc>
          <w:tcPr>
            <w:tcW w:w="1780" w:type="dxa"/>
            <w:tcBorders>
              <w:bottom w:val="single" w:sz="8" w:space="0" w:color="90909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EEB864" w14:textId="77777777" w:rsidR="005E7791" w:rsidRPr="005E7791" w:rsidRDefault="005E7791" w:rsidP="005E7791">
            <w:r w:rsidRPr="005E7791">
              <w:t>University of Pretoria </w:t>
            </w:r>
          </w:p>
        </w:tc>
      </w:tr>
      <w:tr w:rsidR="005E7791" w:rsidRPr="005E7791" w14:paraId="42AB48D8" w14:textId="77777777">
        <w:trPr>
          <w:trHeight w:val="450"/>
        </w:trPr>
        <w:tc>
          <w:tcPr>
            <w:tcW w:w="1720" w:type="dxa"/>
            <w:tcBorders>
              <w:left w:val="single" w:sz="4" w:space="0" w:color="000000"/>
              <w:bottom w:val="single" w:sz="8" w:space="0" w:color="909090"/>
              <w:right w:val="single" w:sz="8" w:space="0" w:color="90909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F1EE7D" w14:textId="77777777" w:rsidR="005E7791" w:rsidRPr="005E7791" w:rsidRDefault="005E7791" w:rsidP="005E7791">
            <w:r w:rsidRPr="005E7791">
              <w:t>13:30 – 14:00</w:t>
            </w:r>
          </w:p>
        </w:tc>
        <w:tc>
          <w:tcPr>
            <w:tcW w:w="6960" w:type="dxa"/>
            <w:tcBorders>
              <w:bottom w:val="single" w:sz="8" w:space="0" w:color="909090"/>
              <w:right w:val="single" w:sz="8" w:space="0" w:color="90909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56F573" w14:textId="77777777" w:rsidR="005E7791" w:rsidRPr="005E7791" w:rsidRDefault="005E7791" w:rsidP="005E7791">
            <w:r w:rsidRPr="005E7791">
              <w:t>Advancing Environmental Intelligence Through New Decision Support Tools </w:t>
            </w:r>
          </w:p>
        </w:tc>
        <w:tc>
          <w:tcPr>
            <w:tcW w:w="3680" w:type="dxa"/>
            <w:tcBorders>
              <w:bottom w:val="single" w:sz="8" w:space="0" w:color="909090"/>
              <w:right w:val="single" w:sz="8" w:space="0" w:color="90909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12ED8E" w14:textId="77777777" w:rsidR="005E7791" w:rsidRPr="005E7791" w:rsidRDefault="005E7791" w:rsidP="005E7791">
            <w:r w:rsidRPr="005E7791">
              <w:t xml:space="preserve">Dr Cecilia Masemola and </w:t>
            </w:r>
            <w:proofErr w:type="spellStart"/>
            <w:r w:rsidRPr="005E7791">
              <w:t>Zintle</w:t>
            </w:r>
            <w:proofErr w:type="spellEnd"/>
            <w:r w:rsidRPr="005E7791">
              <w:t xml:space="preserve"> Mbulawa </w:t>
            </w:r>
          </w:p>
        </w:tc>
        <w:tc>
          <w:tcPr>
            <w:tcW w:w="1780" w:type="dxa"/>
            <w:tcBorders>
              <w:bottom w:val="single" w:sz="8" w:space="0" w:color="90909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3043F1" w14:textId="77777777" w:rsidR="005E7791" w:rsidRPr="005E7791" w:rsidRDefault="005E7791" w:rsidP="005E7791">
            <w:r w:rsidRPr="005E7791">
              <w:t>SANSA</w:t>
            </w:r>
          </w:p>
        </w:tc>
      </w:tr>
      <w:tr w:rsidR="005E7791" w:rsidRPr="005E7791" w14:paraId="5120B48C" w14:textId="77777777">
        <w:trPr>
          <w:trHeight w:val="435"/>
        </w:trPr>
        <w:tc>
          <w:tcPr>
            <w:tcW w:w="1720" w:type="dxa"/>
            <w:tcBorders>
              <w:left w:val="single" w:sz="4" w:space="0" w:color="000000"/>
              <w:bottom w:val="single" w:sz="4" w:space="0" w:color="000000"/>
              <w:right w:val="single" w:sz="8" w:space="0" w:color="909090"/>
            </w:tcBorders>
            <w:shd w:val="clear" w:color="auto" w:fill="00206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166D92" w14:textId="77777777" w:rsidR="005E7791" w:rsidRPr="005E7791" w:rsidRDefault="005E7791" w:rsidP="005E7791">
            <w:r w:rsidRPr="005E7791">
              <w:t>14:00 – 15:00 </w:t>
            </w:r>
          </w:p>
        </w:tc>
        <w:tc>
          <w:tcPr>
            <w:tcW w:w="12420" w:type="dxa"/>
            <w:gridSpan w:val="3"/>
            <w:tcBorders>
              <w:top w:val="single" w:sz="8" w:space="0" w:color="90909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76517B" w14:textId="77777777" w:rsidR="005E7791" w:rsidRPr="005E7791" w:rsidRDefault="005E7791" w:rsidP="005E7791">
            <w:r w:rsidRPr="005E7791">
              <w:t>Closure and networking </w:t>
            </w:r>
          </w:p>
        </w:tc>
      </w:tr>
    </w:tbl>
    <w:p w14:paraId="6EBB4908" w14:textId="77777777" w:rsidR="005E7791" w:rsidRPr="005E7791" w:rsidRDefault="005E7791" w:rsidP="005E7791"/>
    <w:p w14:paraId="7BDAF550" w14:textId="77777777" w:rsidR="007E157F" w:rsidRDefault="007E157F"/>
    <w:sectPr w:rsidR="007E15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791"/>
    <w:rsid w:val="00296F1D"/>
    <w:rsid w:val="005E7791"/>
    <w:rsid w:val="007E157F"/>
    <w:rsid w:val="007F4C3D"/>
    <w:rsid w:val="009F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E96F08"/>
  <w15:chartTrackingRefBased/>
  <w15:docId w15:val="{705F064E-B983-4E22-8FFA-693FB1DE8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77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77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77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7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77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77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7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77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77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77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E77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E77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77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77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77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77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77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77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77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77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77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77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77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77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77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77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77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77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779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F4C3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4C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ps.app.goo.gl/fLkwVzYDSVfEa5cw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Hermanus Brynard</dc:creator>
  <cp:keywords/>
  <dc:description/>
  <cp:lastModifiedBy>Hermanus Brynard</cp:lastModifiedBy>
  <cp:revision>1</cp:revision>
  <dcterms:created xsi:type="dcterms:W3CDTF">2026-02-26T06:35:00Z</dcterms:created>
  <dcterms:modified xsi:type="dcterms:W3CDTF">2026-02-26T06:58:00Z</dcterms:modified>
</cp:coreProperties>
</file>